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DF767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  <w:t>R O M Â N I A</w:t>
      </w:r>
    </w:p>
    <w:p w14:paraId="6378E649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  <w:t>JUDEŢUL SUCEAVA</w:t>
      </w:r>
    </w:p>
    <w:p w14:paraId="30275D61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  <w:t>COMUNA BAIA</w:t>
      </w:r>
    </w:p>
    <w:p w14:paraId="71362A6D" w14:textId="6803910C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  <w:t>Nr</w:t>
      </w:r>
      <w:r w:rsidRPr="00147B7A">
        <w:rPr>
          <w:rFonts w:ascii="Arial Narrow" w:eastAsia="Times New Roman" w:hAnsi="Arial Narrow" w:cs="Arial"/>
          <w:b/>
          <w:kern w:val="0"/>
          <w:sz w:val="24"/>
          <w:szCs w:val="24"/>
          <w:lang w:eastAsia="ro-RO"/>
          <w14:ligatures w14:val="none"/>
        </w:rPr>
        <w:t>.</w:t>
      </w:r>
      <w:r w:rsidR="00147B7A" w:rsidRPr="00147B7A">
        <w:rPr>
          <w:rFonts w:ascii="Arial Narrow" w:eastAsia="Times New Roman" w:hAnsi="Arial Narrow" w:cs="Arial"/>
          <w:b/>
          <w:kern w:val="0"/>
          <w:sz w:val="24"/>
          <w:szCs w:val="24"/>
          <w:lang w:eastAsia="ro-RO"/>
          <w14:ligatures w14:val="none"/>
        </w:rPr>
        <w:t xml:space="preserve"> 10140</w:t>
      </w:r>
      <w:r w:rsidRPr="003E4931">
        <w:rPr>
          <w:rFonts w:ascii="Arial Narrow" w:eastAsia="Times New Roman" w:hAnsi="Arial Narrow" w:cs="Arial"/>
          <w:b/>
          <w:color w:val="FF0000"/>
          <w:kern w:val="0"/>
          <w:sz w:val="24"/>
          <w:szCs w:val="24"/>
          <w:lang w:eastAsia="ro-RO"/>
          <w14:ligatures w14:val="none"/>
        </w:rPr>
        <w:t xml:space="preserve"> </w:t>
      </w:r>
      <w:r w:rsidRPr="003E4931">
        <w:rPr>
          <w:rFonts w:ascii="Arial Narrow" w:eastAsia="Times New Roman" w:hAnsi="Arial Narrow" w:cs="Arial"/>
          <w:b/>
          <w:color w:val="000000"/>
          <w:kern w:val="0"/>
          <w:sz w:val="24"/>
          <w:szCs w:val="24"/>
          <w:lang w:eastAsia="ro-RO"/>
          <w14:ligatures w14:val="none"/>
        </w:rPr>
        <w:t>din 18.11.2024</w:t>
      </w:r>
    </w:p>
    <w:p w14:paraId="46068FC8" w14:textId="77777777" w:rsidR="003E4931" w:rsidRPr="003E4931" w:rsidRDefault="003E4931" w:rsidP="003E4931">
      <w:pPr>
        <w:spacing w:after="150" w:line="240" w:lineRule="auto"/>
        <w:jc w:val="center"/>
        <w:textAlignment w:val="baseline"/>
        <w:outlineLvl w:val="2"/>
        <w:rPr>
          <w:rFonts w:ascii="Arial Narrow" w:eastAsia="Times New Roman" w:hAnsi="Arial Narrow" w:cs="Helvetica"/>
          <w:b/>
          <w:bCs/>
          <w:caps/>
          <w:color w:val="1E1E1E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Helvetica"/>
          <w:b/>
          <w:bCs/>
          <w:caps/>
          <w:color w:val="1E1E1E"/>
          <w:kern w:val="0"/>
          <w:sz w:val="24"/>
          <w:szCs w:val="24"/>
          <w:lang w:eastAsia="ro-RO"/>
          <w14:ligatures w14:val="none"/>
        </w:rPr>
        <w:t xml:space="preserve">                       </w:t>
      </w:r>
    </w:p>
    <w:p w14:paraId="04C6D2FC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Helvetica"/>
          <w:b/>
          <w:bCs/>
          <w:caps/>
          <w:color w:val="1E1E1E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Helvetica"/>
          <w:b/>
          <w:bCs/>
          <w:caps/>
          <w:color w:val="1E1E1E"/>
          <w:kern w:val="0"/>
          <w:sz w:val="24"/>
          <w:szCs w:val="24"/>
          <w:lang w:eastAsia="ro-RO"/>
          <w14:ligatures w14:val="none"/>
        </w:rPr>
        <w:t>anunț recrutare</w:t>
      </w:r>
    </w:p>
    <w:p w14:paraId="5A98D387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Post vacant: consilier  clasa I, grad profesional superior, funcție publică de execuție la</w:t>
      </w:r>
    </w:p>
    <w:p w14:paraId="33F7D4E9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Compartimentul asistență socială și autoritate tutelară  din cadrul aparatului de specialitate al Primarului comunei Baia, județul Suceava</w:t>
      </w:r>
    </w:p>
    <w:p w14:paraId="45AFB394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008912CE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25A31ABD" w14:textId="2BBD0EAE" w:rsidR="003E4931" w:rsidRPr="003E4931" w:rsidRDefault="003E4931" w:rsidP="003E493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Primăria comunei Baia, județul Suceava, organizează în data de 1</w:t>
      </w:r>
      <w:r w:rsidR="00785EAD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9.12.2024, ora 12.00 concurs de </w:t>
      </w: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recrutare pentru ocuparea pe perioadă nedeterminată, a funcției publice de </w:t>
      </w:r>
      <w:r w:rsidR="00A60BC6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execuție, vacante de:</w:t>
      </w: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Consilier  clasa I, grad profesional superior la Compartimentul asistență socială si autoritate tutelară din cadrul aparatului de specialitate al Primarului comunei Baia .</w:t>
      </w:r>
    </w:p>
    <w:p w14:paraId="7D459D73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Durata normală a timpului de lucru este de 8 ore/zi, respectiv 40 ore/săptămână.</w:t>
      </w:r>
    </w:p>
    <w:p w14:paraId="7733ED12" w14:textId="77777777" w:rsidR="00A60BC6" w:rsidRDefault="00A60BC6" w:rsidP="003E493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</w:pPr>
    </w:p>
    <w:p w14:paraId="72B6337B" w14:textId="77777777" w:rsidR="003E4931" w:rsidRDefault="003E4931" w:rsidP="003E493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</w:pPr>
      <w:proofErr w:type="spellStart"/>
      <w:r w:rsidRPr="003E4931"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  <w:t>Conţinutul</w:t>
      </w:r>
      <w:proofErr w:type="spellEnd"/>
      <w:r w:rsidRPr="003E4931"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  <w:t xml:space="preserve"> dosarului de concurs și modalitatea de înscriere la concurs</w:t>
      </w:r>
    </w:p>
    <w:p w14:paraId="107F451C" w14:textId="77777777" w:rsidR="00022FD5" w:rsidRPr="003E4931" w:rsidRDefault="00022FD5" w:rsidP="003E493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</w:pPr>
    </w:p>
    <w:p w14:paraId="52E1F117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Dosarul de concurs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conţine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, în mod obligatoriu:</w:t>
      </w:r>
    </w:p>
    <w:p w14:paraId="40EADF7D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a) formularul de înscriere prevăzut la art. 137 lit. b) din Anexa nr. 10 din OUG nr. 57/2019, cu modificările și completările ulterioare prin raportare la art. VII din OUG nr. 121/2023;</w:t>
      </w:r>
    </w:p>
    <w:p w14:paraId="0D8C99FA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b) copia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cărţii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de identitate;</w:t>
      </w:r>
    </w:p>
    <w:p w14:paraId="05B2DA9D" w14:textId="5AA307C1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c) copia actului doveditor emis de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autorităţile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competente, în cazul în care a intervenit schimbarea numelui</w:t>
      </w:r>
      <w:r w:rsidR="00022FD5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consemnat în certificatul de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naştere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;</w:t>
      </w:r>
    </w:p>
    <w:p w14:paraId="6503EB1A" w14:textId="667FCCDD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d) copia carnetului de muncă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/sau 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adeverinţei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eliberate de angajator pentru perioada lucrată, care să</w:t>
      </w:r>
      <w:r w:rsidR="00022FD5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ateste vechimea în muncă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în specialitatea studiilor necesare pentru ocuparea postului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deţinut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, potrivit</w:t>
      </w:r>
      <w:r w:rsidR="00022FD5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prevederilor din prezentul cod, după caz;</w:t>
      </w:r>
    </w:p>
    <w:p w14:paraId="625F2A0C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e) copii ale diplomelor de studii sau echivalente, certificatelor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altor documente care atestă efectuarea</w:t>
      </w:r>
    </w:p>
    <w:p w14:paraId="77DD0AE3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unor specializări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perfecţionări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deţinerea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unor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competenţe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specifice, după caz;</w:t>
      </w:r>
    </w:p>
    <w:p w14:paraId="75F7A251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f) copia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adeverinţei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care atestă starea de sănătate corespunzătoare, eliberată cu cel mult 6 luni anterior</w:t>
      </w:r>
    </w:p>
    <w:p w14:paraId="381B075F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demarării etapei de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selecţie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de către medicul de familie al candidatului,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a avizului psihologic eliberat pe baza unei evaluări psihologice organizate prin intermediul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unităţilor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specializate acreditate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condiţiile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legii, valabil potrivit prevederilor legale;</w:t>
      </w:r>
    </w:p>
    <w:p w14:paraId="7FF68A6B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g) cazierul judiciar;</w:t>
      </w:r>
    </w:p>
    <w:p w14:paraId="37941BFF" w14:textId="582B62E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h)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declaraţia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pe propria răspundere, prin completarea rubricii corespunzătoare din formularul de înscriere,</w:t>
      </w:r>
      <w:r w:rsidR="00022FD5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adeverinţa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care să ateste lipsa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calităţii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de lucrător al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Securităţii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sau colaborator al acesteia,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condiţiile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prevăzute de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legislaţia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specifică;</w:t>
      </w:r>
    </w:p>
    <w:p w14:paraId="2F97D043" w14:textId="6AC33FDF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i)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declaraţia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pe propria răspundere, prin completarea rubricii corespunzătoare din formularul de înscriere,</w:t>
      </w:r>
      <w:r w:rsidR="00022FD5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privind faptul că, în ultimii 3 ani, persoana nu a fost destituită sau nu i-a încetat contractul individual de muncă pentru motive disciplinare.</w:t>
      </w:r>
    </w:p>
    <w:p w14:paraId="6E1D73F4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Cazierul judiciar poate fi înlocuit cu o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declaraţie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eligibilităţii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care nu a solicitat expres la înscrierea la concurs preluarea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informaţiilor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direct de la autoritatea 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instituţia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publică competentă are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obligaţia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să completeze dosarul de concurs pe tot parcursul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desfăşurării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etapei de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selecţie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, dar nu mai târziu de data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ora organizării interviului, sub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sancţiunea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neemiterii actului administrativ de numire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funcţia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publică.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situaţia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în care, la înscrierea la concurs, candidatul solicită expres preluarea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informaţiilor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direct de la autoritatea 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instituţia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publică competentă, extrasul de pe cazierul judiciar se solicită potrivit legii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procedurii aprobate la nivel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instituţional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.</w:t>
      </w:r>
    </w:p>
    <w:p w14:paraId="5F765089" w14:textId="77777777" w:rsidR="00022FD5" w:rsidRDefault="00022FD5" w:rsidP="003E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</w:p>
    <w:p w14:paraId="58FC81A4" w14:textId="77777777" w:rsidR="00022FD5" w:rsidRDefault="00022FD5" w:rsidP="003E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</w:p>
    <w:p w14:paraId="6A0663AA" w14:textId="77777777" w:rsidR="00022FD5" w:rsidRDefault="00022FD5" w:rsidP="003E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</w:p>
    <w:p w14:paraId="7AF63AC4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Conform dispozițiilor art. VII alin. (15) din OUG nr. 121/2023 coroborate cu cele ale art. 38 alin. (7) din Anexa10 la OUG nr. 57/2019, cu modificările și completările ulterioare, modelul orientativ al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adeverinţei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eliberate de angajator pentru perioada lucrată care atestă vechimea în muncă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şi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în specialitatea studiilor este prevăzut la art. 137 lit. e) din Anexa 10 la OUG nr. 57/2019, cu modificările și completările ulterioare.</w:t>
      </w:r>
    </w:p>
    <w:p w14:paraId="354D70C4" w14:textId="77777777" w:rsidR="00A60BC6" w:rsidRDefault="00A60BC6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</w:pPr>
    </w:p>
    <w:p w14:paraId="53397D65" w14:textId="77777777" w:rsid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  <w:t>Modalitatea de înscriere la concurs</w:t>
      </w:r>
    </w:p>
    <w:p w14:paraId="76EBDDF3" w14:textId="77777777" w:rsidR="00A60BC6" w:rsidRPr="003E4931" w:rsidRDefault="00A60BC6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,Bold"/>
          <w:b/>
          <w:kern w:val="0"/>
          <w:sz w:val="24"/>
          <w:szCs w:val="24"/>
          <w14:ligatures w14:val="none"/>
        </w:rPr>
      </w:pPr>
    </w:p>
    <w:p w14:paraId="5F8C5FD6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Potrivit dispozițiilor art. VII alin. (17) din OUG nr. 121/2023, dosarul de concurs se poate depune personal de către candidat, se poate transmite prin intermediul unui serviciu de curierat sau se poate transmite în format electronic, la adresa de e-mail indicată de autoritatea 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instituţia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publică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anunţul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de concurs. Dosarelor de concurs transmise de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candidaţi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la adresa de e-mail indicată de autoritatea 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instituţia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publică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anunţul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de concurs după terminarea programului de lucru al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autorităţii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sau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instituţiei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27456DE9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Documentele care constituie dosarul de concurs se depun în copie, cu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obligaţia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candidatului de a prezenta secretarului comisiei de concurs originalele acestor documente, pentru certificare pentru conformitate cu originalul, până cel târziu la data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desfăşurării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probei interviului, sub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sancţiunea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neemiterii actului administrativ de numire în </w:t>
      </w:r>
      <w:proofErr w:type="spellStart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>funcţia</w:t>
      </w:r>
      <w:proofErr w:type="spellEnd"/>
      <w:r w:rsidRPr="003E4931">
        <w:rPr>
          <w:rFonts w:ascii="Arial Narrow" w:eastAsia="Calibri" w:hAnsi="Arial Narrow" w:cs="Segoe UI"/>
          <w:kern w:val="0"/>
          <w:sz w:val="24"/>
          <w:szCs w:val="24"/>
          <w14:ligatures w14:val="none"/>
        </w:rPr>
        <w:t xml:space="preserve"> publică în cazul promovării concursului.</w:t>
      </w:r>
    </w:p>
    <w:p w14:paraId="2D963CF7" w14:textId="77777777" w:rsidR="003E4931" w:rsidRPr="003E4931" w:rsidRDefault="003E4931" w:rsidP="003E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Calibri" w:hAnsi="Arial Narrow" w:cs="Segoe UI"/>
          <w:kern w:val="0"/>
          <w:sz w:val="24"/>
          <w:szCs w:val="24"/>
          <w14:ligatures w14:val="none"/>
        </w:rPr>
      </w:pPr>
    </w:p>
    <w:p w14:paraId="5C0CFAAF" w14:textId="013C5F0B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1. Condiții generale de ocupare a funcției publice de execuție vacante – consilier  clasa I, grad profesional Superior la Compartimentul asistență socială și autoritate tutelară  din cadrul aparatului de</w:t>
      </w:r>
      <w:r w:rsidR="00022FD5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specialitate al Primarului comunei Baia:</w:t>
      </w:r>
    </w:p>
    <w:p w14:paraId="78F9F718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a) are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cetăţenia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română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domiciliul în România;</w:t>
      </w:r>
    </w:p>
    <w:p w14:paraId="288946A9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b)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cunoaşte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limba română, scris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vorbit;</w:t>
      </w:r>
    </w:p>
    <w:p w14:paraId="35688D73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c) are vârsta de minimum 18 ani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împliniţi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;</w:t>
      </w:r>
    </w:p>
    <w:p w14:paraId="07073645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d) are capacitate deplină de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exerciţiu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;</w:t>
      </w:r>
    </w:p>
    <w:p w14:paraId="3AB99F1A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e) este apt din punct de vedere medical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psihologic să exercite o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funcţie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publică</w:t>
      </w:r>
    </w:p>
    <w:p w14:paraId="7E197E76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Atestarea stării de sănătate se face pe bază de examen medical de specialitate, de către medicul de familie, respectiv pe bază de evaluare psihologică organizată prin intermediul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unităţilor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specializate acreditate în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legii;</w:t>
      </w:r>
    </w:p>
    <w:p w14:paraId="331562CA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f)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îndeplineşte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studii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vechime în specialitate prevăzute de lege pentru ocuparea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funcţiei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publice;</w:t>
      </w:r>
    </w:p>
    <w:p w14:paraId="567BA4D7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g)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îndeplineşte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specifice, conform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fişei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postului, pentru ocuparea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funcţiei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publice;</w:t>
      </w:r>
    </w:p>
    <w:p w14:paraId="606FB48E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h) nu a fost condamnată pentru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săvârşirea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unei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infracţiuni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contra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umanităţii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, contra statului sau contra</w:t>
      </w:r>
    </w:p>
    <w:p w14:paraId="386E8D5E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autorităţii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infracţiuni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corupţie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sau de serviciu,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infracţiuni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care împiedică înfăptuirea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justiţiei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infracţiuni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fals ori a unei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infracţiuni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săvârşite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cu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intenţie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care ar face-o incompatibilă cu exercitarea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funcţiei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publice, cu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excepţia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situaţiei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în care a intervenit reabilitarea, amnistia post -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condamnatorie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sau dezincriminarea faptei;</w:t>
      </w:r>
    </w:p>
    <w:p w14:paraId="04322A91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i) nu le-a fost interzis dreptul de a ocupa o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funcţie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publică sau de a exercita profesia ori activitatea în</w:t>
      </w:r>
    </w:p>
    <w:p w14:paraId="1397A0DF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executarea căreia 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săvârşit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fapta, prin hotărâre judecătorească definitivă, în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legii;</w:t>
      </w:r>
    </w:p>
    <w:p w14:paraId="04F744CE" w14:textId="7C03A06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j) nu a fost destituită dintr-o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funcţie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publică sau nu i-a încetat contractul individual de muncă pentru motive</w:t>
      </w:r>
      <w:r w:rsidR="00022FD5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disciplinare în ultimii 3 ani;</w:t>
      </w:r>
    </w:p>
    <w:p w14:paraId="1D173B00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k) nu a fost lucrător al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Securităţii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sau colaborator al acesteia, în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prevăzute de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legislaţia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specifică.</w:t>
      </w:r>
    </w:p>
    <w:p w14:paraId="1F3F3044" w14:textId="77777777" w:rsid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322D8D08" w14:textId="77777777" w:rsidR="00022FD5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18883F01" w14:textId="77777777" w:rsidR="00022FD5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3DE5CDB3" w14:textId="77777777" w:rsidR="00022FD5" w:rsidRPr="003E4931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341118AE" w14:textId="77777777" w:rsidR="00022FD5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0EEC9E16" w14:textId="77777777" w:rsidR="00022FD5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562B5C32" w14:textId="7C3DC4CD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2. Condiții specifice de ocupare a funcției publi</w:t>
      </w:r>
      <w:r w:rsidR="000273D2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ce de execuție vacante consilier</w:t>
      </w: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 clasa I, grad profesional superior la Co</w:t>
      </w:r>
      <w:r w:rsidR="005D488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mpartimentul asistență socială ș</w:t>
      </w: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i autoritate </w:t>
      </w:r>
      <w:r w:rsidR="005D488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tutelară </w:t>
      </w:r>
      <w:bookmarkStart w:id="0" w:name="_GoBack"/>
      <w:bookmarkEnd w:id="0"/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din cadrul aparatului de specialitate al Primarului comunei Baia :</w:t>
      </w:r>
    </w:p>
    <w:p w14:paraId="587CCC8B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-   studii universitare de licență absolvite cu diplomă de licență sau echivalentă, în domeniu de studiu: asistenta socială;</w:t>
      </w:r>
    </w:p>
    <w:p w14:paraId="46BFDD4B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-   vechime minimă în specialitatea studiilor: 7 ani .</w:t>
      </w:r>
    </w:p>
    <w:p w14:paraId="1A8C8EBD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1D4CA295" w14:textId="77777777" w:rsid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Calendarul de desfășurare a concursului:</w:t>
      </w:r>
    </w:p>
    <w:p w14:paraId="64D91628" w14:textId="77777777" w:rsidR="00A60BC6" w:rsidRPr="003E4931" w:rsidRDefault="00A60BC6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2005F144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-  Dosarele de înscriere la concurs se vor depune la Registratura Primăriei comunei Baia, situată în localitatea Baia, strada Nicolae Stoleru ,nr.2  comuna Baia , județul Suceava, în termen de 20 de zile de la data publicării anunțului pe pagina de internet a instituției: 18.11. 2024 – 09.12.2024 ora 16.00.</w:t>
      </w:r>
    </w:p>
    <w:p w14:paraId="332391B9" w14:textId="18E540E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- Concursul se organizează la sediul Primăriei comunei Baia, județul Suceava, situată în localitatea Baia,</w:t>
      </w:r>
      <w:r w:rsidR="00785EAD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Strada Nicolae Stoleru nr.2, comuna Baia, județul Suceava, Sala de ședințe, după cum urmează:</w:t>
      </w:r>
    </w:p>
    <w:p w14:paraId="769A3601" w14:textId="0E60980E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a) s</w:t>
      </w:r>
      <w:r w:rsidR="00785EAD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elecția dosarelor de înscriere: </w:t>
      </w: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în termen de maximum 5 zile lucrătoare de la data expirării termenului de depunere a dosarelor;</w:t>
      </w:r>
    </w:p>
    <w:p w14:paraId="1516AF5D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b) proba scrisă va fi susținută în data de 19.12.2024, ora 12.00;</w:t>
      </w:r>
    </w:p>
    <w:p w14:paraId="225244F3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c) proba interviului în termen de cel mult 5 zile lucrătoare de la susținerea probei scrise.</w:t>
      </w:r>
    </w:p>
    <w:p w14:paraId="492BE0AA" w14:textId="7DA10BFE" w:rsidR="003E4931" w:rsidRPr="003E4931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- </w:t>
      </w:r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Termenul de depunere a contestațiilor: cel mult 24 de ore de la data </w:t>
      </w:r>
      <w:proofErr w:type="spellStart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afişării</w:t>
      </w:r>
      <w:proofErr w:type="spellEnd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rezultatului </w:t>
      </w:r>
      <w:proofErr w:type="spellStart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selecţiei</w:t>
      </w:r>
      <w:proofErr w:type="spellEnd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dosarelor, respectiv de la data </w:t>
      </w:r>
      <w:proofErr w:type="spellStart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ora </w:t>
      </w:r>
      <w:proofErr w:type="spellStart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afişării</w:t>
      </w:r>
      <w:proofErr w:type="spellEnd"/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rezultatului probei scrise ori a interviului;</w:t>
      </w:r>
    </w:p>
    <w:p w14:paraId="3356B10D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Relaţii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suplimentare se pot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obţine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la sediul Primăriei comunei Baia  – telefon  0230/572504, persoană de contact – Iftimie Ana –Maria, consilier juridic. </w:t>
      </w:r>
    </w:p>
    <w:p w14:paraId="2679616C" w14:textId="77777777" w:rsidR="00022FD5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</w:pPr>
    </w:p>
    <w:p w14:paraId="1FD30AA7" w14:textId="77777777" w:rsid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BIBLIOGRAFIA ȘI TEMATICA PENTRU</w:t>
      </w:r>
    </w:p>
    <w:p w14:paraId="60B9CDF0" w14:textId="77777777" w:rsidR="00A60BC6" w:rsidRPr="003E4931" w:rsidRDefault="00A60BC6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7E4C74B7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Funcție publică de execuție: consilier  clasa I, grad profesional superior la Compartimentul asistență socială și autoritate tutelară din cadrul aparatului de specialitate al Primarului comunei Baia:</w:t>
      </w:r>
    </w:p>
    <w:p w14:paraId="56269EB1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1.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Constituţia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României, republicată;</w:t>
      </w:r>
    </w:p>
    <w:p w14:paraId="22A2E337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Bibliografia va fi studiată integral</w:t>
      </w:r>
    </w:p>
    <w:p w14:paraId="5DF37292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2.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Ordonanţa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Guvernului nr. 137/2000 privind prevenirea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sancţionarea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tuturor formelor de discriminare, republicată, cu modificările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completările ulterioare;</w:t>
      </w:r>
    </w:p>
    <w:p w14:paraId="5F7F30B7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Bibliografia va fi studiată integral</w:t>
      </w:r>
    </w:p>
    <w:p w14:paraId="2D7CC8FA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3. Legea nr. 202/2002 privind egalitatea de șansă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tratament între femei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bărbaţi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, republicată, cu</w:t>
      </w:r>
    </w:p>
    <w:p w14:paraId="2736F943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modificările și completările ulterioare;</w:t>
      </w:r>
    </w:p>
    <w:p w14:paraId="03053C09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Bibliografia va fi studiată integral</w:t>
      </w:r>
    </w:p>
    <w:p w14:paraId="7ADCDDB0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4. Partea I, titlul I și titlul II ale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părţii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 II-a, titlul I al părții a IV a, titlul I și II ale părții a VI a  din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Ordonanţa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urgenţă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 Guvernului nr. 57/2019, cu modificările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completările ulterioare;</w:t>
      </w:r>
    </w:p>
    <w:p w14:paraId="0631A087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cu tematica: partea I, titlul I și titlul II ale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părţii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 II-a, titlul I al părții a IV a, titlul I și II ale părții a VI a  din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Ordonanţa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urgenţă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 Guvernului nr. 57/2019, cu modificările </w:t>
      </w:r>
      <w:proofErr w:type="spellStart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completările ulterioare</w:t>
      </w:r>
    </w:p>
    <w:p w14:paraId="38E821B3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5. Legea nr.196 / 2016 privind venitul minim de incluziune;</w:t>
      </w:r>
    </w:p>
    <w:p w14:paraId="3C61B4E2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Bibliografia va fi studiată integral</w:t>
      </w:r>
    </w:p>
    <w:p w14:paraId="0B650850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6. Legea nr. 272 / 2004 privind protecția și promovarea drepturilor copilului, republicată , cu modificările și completările ulterioare;</w:t>
      </w:r>
    </w:p>
    <w:p w14:paraId="51AEAFCF" w14:textId="77777777" w:rsidR="00A60BC6" w:rsidRDefault="00A60BC6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15FB752E" w14:textId="77777777" w:rsidR="00962785" w:rsidRDefault="0096278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2AB60E4E" w14:textId="77777777" w:rsidR="00785EAD" w:rsidRDefault="00785EAD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3DFCA01B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capitolul II – Drepturile copilului, capitolul III – Protecția specială a copilului lipsit, temporar sau definitiv de ocrotirea părinților săi</w:t>
      </w:r>
    </w:p>
    <w:p w14:paraId="4E386720" w14:textId="359B6DD8" w:rsidR="00A60BC6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7</w:t>
      </w:r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.Legea nr.17 / 2000 privind asistența socială a persoanelor vârstnice, republicată, cu modificările și completările ulterioare</w:t>
      </w:r>
    </w:p>
    <w:p w14:paraId="199B4540" w14:textId="5683B674" w:rsidR="00022FD5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capitolul IV – Procedura de stabilire, suspendare și încetare a drepturilor de asistență socială pentru persoanele vârstnice</w:t>
      </w:r>
    </w:p>
    <w:p w14:paraId="6221AAC6" w14:textId="30ADA427" w:rsidR="003E4931" w:rsidRPr="003E4931" w:rsidRDefault="00022FD5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8</w:t>
      </w:r>
      <w:r w:rsidR="003E4931"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. Legea nr. 292/2011 a asistenței sociale.</w:t>
      </w:r>
    </w:p>
    <w:p w14:paraId="40A155A2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cu tematica: capitolul IV – Măsuri integrate de asistență socială.</w:t>
      </w:r>
    </w:p>
    <w:p w14:paraId="085EF5C8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46FFC93B" w14:textId="40DC5BC8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Notă: Candidații vor avea în vedere la studierea actelor normative din bibliografia stabilită pentru</w:t>
      </w:r>
      <w:r w:rsidR="00A60BC6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 xml:space="preserve">concurs, inclusiv republicările, modificările </w:t>
      </w:r>
      <w:proofErr w:type="spellStart"/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 xml:space="preserve"> completările acestora.</w:t>
      </w:r>
    </w:p>
    <w:p w14:paraId="5DD7BBD1" w14:textId="3CFA3CCF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 xml:space="preserve">          </w:t>
      </w:r>
      <w:r w:rsidR="00785EAD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Formularul de înscriere și modelul de adeverință</w:t>
      </w:r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 xml:space="preserve"> sunt atașate.</w:t>
      </w:r>
    </w:p>
    <w:p w14:paraId="384D2388" w14:textId="77777777" w:rsidR="003E4931" w:rsidRPr="003E4931" w:rsidRDefault="003E4931" w:rsidP="003E49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</w:pPr>
    </w:p>
    <w:p w14:paraId="0258F3BF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PRIMAR</w:t>
      </w: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,</w:t>
      </w:r>
    </w:p>
    <w:p w14:paraId="298BA9F9" w14:textId="77777777" w:rsidR="003E4931" w:rsidRPr="003E4931" w:rsidRDefault="003E4931" w:rsidP="003E4931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3E49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ro-RO"/>
          <w14:ligatures w14:val="none"/>
        </w:rPr>
        <w:t>TOMESCU MARIA</w:t>
      </w:r>
    </w:p>
    <w:p w14:paraId="23DEB165" w14:textId="77777777" w:rsidR="007B0505" w:rsidRDefault="007B0505"/>
    <w:sectPr w:rsidR="007B0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779"/>
    <w:rsid w:val="00022FD5"/>
    <w:rsid w:val="000273D2"/>
    <w:rsid w:val="00141031"/>
    <w:rsid w:val="00147B7A"/>
    <w:rsid w:val="003256C0"/>
    <w:rsid w:val="00381C92"/>
    <w:rsid w:val="003E4931"/>
    <w:rsid w:val="00466668"/>
    <w:rsid w:val="00473779"/>
    <w:rsid w:val="005335C6"/>
    <w:rsid w:val="00557F4E"/>
    <w:rsid w:val="005D4889"/>
    <w:rsid w:val="006343BB"/>
    <w:rsid w:val="00657AC6"/>
    <w:rsid w:val="00785EAD"/>
    <w:rsid w:val="007B0505"/>
    <w:rsid w:val="00962785"/>
    <w:rsid w:val="00A60BC6"/>
    <w:rsid w:val="00AE002D"/>
    <w:rsid w:val="00D66F7C"/>
    <w:rsid w:val="00E51E04"/>
    <w:rsid w:val="00E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418B-36AB-42BF-A9F2-41433480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8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1585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adam</dc:creator>
  <cp:keywords/>
  <dc:description/>
  <cp:lastModifiedBy>Maria Tomescu</cp:lastModifiedBy>
  <cp:revision>11</cp:revision>
  <cp:lastPrinted>2024-11-18T06:00:00Z</cp:lastPrinted>
  <dcterms:created xsi:type="dcterms:W3CDTF">2024-11-14T13:47:00Z</dcterms:created>
  <dcterms:modified xsi:type="dcterms:W3CDTF">2024-11-18T06:04:00Z</dcterms:modified>
</cp:coreProperties>
</file>